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D7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 w:val="28"/>
          <w:szCs w:val="28"/>
          <w:lang w:val="en-GB"/>
        </w:rPr>
      </w:pPr>
      <w:proofErr w:type="spellStart"/>
      <w:r w:rsidRPr="00B020FD">
        <w:rPr>
          <w:rFonts w:eastAsiaTheme="minorHAnsi" w:cstheme="minorBidi"/>
          <w:b/>
          <w:sz w:val="28"/>
          <w:szCs w:val="28"/>
          <w:lang w:val="en-GB"/>
        </w:rPr>
        <w:t>Kratka</w:t>
      </w:r>
      <w:proofErr w:type="spellEnd"/>
      <w:r w:rsidRPr="00B020FD">
        <w:rPr>
          <w:rFonts w:eastAsiaTheme="minorHAnsi" w:cstheme="minorBidi"/>
          <w:b/>
          <w:sz w:val="28"/>
          <w:szCs w:val="28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 w:val="28"/>
          <w:szCs w:val="28"/>
          <w:lang w:val="en-GB"/>
        </w:rPr>
        <w:t>predstavitev</w:t>
      </w:r>
      <w:proofErr w:type="spellEnd"/>
      <w:r w:rsidRPr="00B020FD">
        <w:rPr>
          <w:rFonts w:eastAsiaTheme="minorHAnsi" w:cstheme="minorBidi"/>
          <w:b/>
          <w:sz w:val="28"/>
          <w:szCs w:val="28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 w:val="28"/>
          <w:szCs w:val="28"/>
          <w:lang w:val="en-GB"/>
        </w:rPr>
        <w:t>projekta</w:t>
      </w:r>
      <w:proofErr w:type="spellEnd"/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 w:val="28"/>
          <w:szCs w:val="28"/>
          <w:lang w:val="en-GB"/>
        </w:rPr>
      </w:pP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>Erasmus+ KA2 (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trajanje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od 1. 9. 2019 do 31. 8. 2021</w:t>
      </w:r>
      <w:r w:rsidRPr="00B020FD">
        <w:rPr>
          <w:rFonts w:eastAsiaTheme="minorHAnsi" w:cstheme="minorBidi"/>
          <w:szCs w:val="24"/>
          <w:lang w:val="en-GB"/>
        </w:rPr>
        <w:t xml:space="preserve">), je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partnerstva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za </w:t>
      </w:r>
      <w:proofErr w:type="spellStart"/>
      <w:r w:rsidRPr="00B020FD">
        <w:rPr>
          <w:rFonts w:eastAsiaTheme="minorHAnsi" w:cstheme="minorBidi"/>
          <w:szCs w:val="24"/>
          <w:lang w:val="en-GB"/>
        </w:rPr>
        <w:t>izmenjavo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med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šolami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je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sofinanciran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program </w:t>
      </w:r>
      <w:proofErr w:type="spellStart"/>
      <w:r w:rsidRPr="00B020FD">
        <w:rPr>
          <w:rFonts w:eastAsiaTheme="minorHAnsi" w:cstheme="minorBidi"/>
          <w:szCs w:val="24"/>
          <w:lang w:val="en-GB"/>
        </w:rPr>
        <w:t>Evropske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unije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. Ima </w:t>
      </w:r>
      <w:proofErr w:type="spellStart"/>
      <w:r w:rsidRPr="00B020FD">
        <w:rPr>
          <w:rFonts w:eastAsiaTheme="minorHAnsi" w:cstheme="minorBidi"/>
          <w:szCs w:val="24"/>
          <w:lang w:val="en-GB"/>
        </w:rPr>
        <w:t>referenčno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oznako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r w:rsidRPr="00B020FD">
        <w:rPr>
          <w:rFonts w:eastAsiaTheme="minorHAnsi" w:cstheme="minorBidi"/>
          <w:b/>
          <w:szCs w:val="24"/>
          <w:lang w:val="en-GB"/>
        </w:rPr>
        <w:t>2019-1-ES01-KA229-064905_2</w:t>
      </w:r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imenuje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pa se </w:t>
      </w:r>
      <w:r w:rsidRPr="00B020FD">
        <w:rPr>
          <w:rFonts w:eastAsiaTheme="minorHAnsi" w:cstheme="minorBidi"/>
          <w:b/>
          <w:szCs w:val="24"/>
          <w:lang w:val="en-GB"/>
        </w:rPr>
        <w:t xml:space="preserve">Campus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Stellae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for Europe (CS4E). </w:t>
      </w:r>
    </w:p>
    <w:p w:rsidR="00A313D7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Campus </w:t>
      </w:r>
      <w:proofErr w:type="spellStart"/>
      <w:r w:rsidRPr="00B020FD">
        <w:rPr>
          <w:rFonts w:eastAsiaTheme="minorHAnsi" w:cstheme="minorBidi"/>
          <w:szCs w:val="24"/>
          <w:lang w:val="en-GB"/>
        </w:rPr>
        <w:t>Stellae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je </w:t>
      </w:r>
      <w:proofErr w:type="spellStart"/>
      <w:r w:rsidRPr="00B020FD">
        <w:rPr>
          <w:rFonts w:eastAsiaTheme="minorHAnsi" w:cstheme="minorBidi"/>
          <w:szCs w:val="24"/>
          <w:lang w:val="en-GB"/>
        </w:rPr>
        <w:t>latinsko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ime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za </w:t>
      </w:r>
      <w:proofErr w:type="spellStart"/>
      <w:r w:rsidRPr="00B020FD">
        <w:rPr>
          <w:rFonts w:eastAsiaTheme="minorHAnsi" w:cstheme="minorBidi"/>
          <w:szCs w:val="24"/>
          <w:lang w:val="en-GB"/>
        </w:rPr>
        <w:t>romarsko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pot,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jo </w:t>
      </w:r>
      <w:proofErr w:type="spellStart"/>
      <w:r w:rsidRPr="00B020FD">
        <w:rPr>
          <w:rFonts w:eastAsiaTheme="minorHAnsi" w:cstheme="minorBidi"/>
          <w:szCs w:val="24"/>
          <w:lang w:val="en-GB"/>
        </w:rPr>
        <w:t>danes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poznamo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kot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r w:rsidRPr="00B020FD">
        <w:rPr>
          <w:rFonts w:eastAsiaTheme="minorHAnsi" w:cstheme="minorBidi"/>
          <w:b/>
          <w:szCs w:val="24"/>
          <w:lang w:val="en-GB"/>
        </w:rPr>
        <w:t>Santiago de Compostela</w:t>
      </w:r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poteka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po </w:t>
      </w:r>
      <w:proofErr w:type="spellStart"/>
      <w:r w:rsidRPr="00B020FD">
        <w:rPr>
          <w:rFonts w:eastAsiaTheme="minorHAnsi" w:cstheme="minorBidi"/>
          <w:szCs w:val="24"/>
          <w:lang w:val="en-GB"/>
        </w:rPr>
        <w:t>severni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Španiji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. 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</w:p>
    <w:p w:rsidR="00A313D7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Projekt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Campus </w:t>
      </w:r>
      <w:proofErr w:type="spellStart"/>
      <w:r w:rsidRPr="00B020FD">
        <w:rPr>
          <w:rFonts w:eastAsiaTheme="minorHAnsi" w:cstheme="minorBidi"/>
          <w:szCs w:val="24"/>
          <w:lang w:val="en-GB"/>
        </w:rPr>
        <w:t>Stellae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for Europe (CS4E) se </w:t>
      </w:r>
      <w:proofErr w:type="spellStart"/>
      <w:r w:rsidRPr="00B020FD">
        <w:rPr>
          <w:rFonts w:eastAsiaTheme="minorHAnsi" w:cstheme="minorBidi"/>
          <w:szCs w:val="24"/>
          <w:lang w:val="en-GB"/>
        </w:rPr>
        <w:t>osredotoča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bodo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s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sodelovanjem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tako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simbolično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kot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dobesedno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postali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mladi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Erazmusovi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romarji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Jakobovi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poti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r w:rsidRPr="00B020FD">
        <w:rPr>
          <w:rFonts w:eastAsiaTheme="minorHAnsi" w:cstheme="minorBidi"/>
          <w:szCs w:val="24"/>
          <w:lang w:val="en-GB"/>
        </w:rPr>
        <w:t xml:space="preserve">(Santiago de Compostela),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so jo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preteklosti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že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prehodili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tisoči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romarjev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različnih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kultur, </w:t>
      </w:r>
      <w:proofErr w:type="spellStart"/>
      <w:r w:rsidRPr="00B020FD">
        <w:rPr>
          <w:rFonts w:eastAsiaTheme="minorHAnsi" w:cstheme="minorBidi"/>
          <w:szCs w:val="24"/>
          <w:lang w:val="en-GB"/>
        </w:rPr>
        <w:t>jezikov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razmišljanj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Cs w:val="24"/>
          <w:u w:val="single"/>
          <w:lang w:val="en-GB"/>
        </w:rPr>
      </w:pPr>
      <w:proofErr w:type="spellStart"/>
      <w:r w:rsidRPr="00B020FD">
        <w:rPr>
          <w:rFonts w:eastAsiaTheme="minorHAnsi" w:cstheme="minorBidi"/>
          <w:b/>
          <w:szCs w:val="24"/>
          <w:u w:val="single"/>
          <w:lang w:val="en-GB"/>
        </w:rPr>
        <w:t>Cilji</w:t>
      </w:r>
      <w:proofErr w:type="spellEnd"/>
      <w:r w:rsidRPr="00B020FD">
        <w:rPr>
          <w:rFonts w:eastAsiaTheme="minorHAnsi" w:cstheme="minorBidi"/>
          <w:b/>
          <w:szCs w:val="24"/>
          <w:u w:val="single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u w:val="single"/>
          <w:lang w:val="en-GB"/>
        </w:rPr>
        <w:t>projekta</w:t>
      </w:r>
      <w:proofErr w:type="spellEnd"/>
      <w:r w:rsidRPr="00B020FD">
        <w:rPr>
          <w:rFonts w:eastAsiaTheme="minorHAnsi" w:cstheme="minorBidi"/>
          <w:b/>
          <w:szCs w:val="24"/>
          <w:u w:val="single"/>
          <w:lang w:val="en-GB"/>
        </w:rPr>
        <w:t xml:space="preserve"> so: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z </w:t>
      </w:r>
      <w:proofErr w:type="spellStart"/>
      <w:r w:rsidRPr="00B020FD">
        <w:rPr>
          <w:rFonts w:eastAsiaTheme="minorHAnsi" w:cstheme="minorBidi"/>
          <w:szCs w:val="24"/>
          <w:lang w:val="en-GB"/>
        </w:rPr>
        <w:t>odkrivanjem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zgodovinskih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kulturnih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vezi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med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narodi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Evrope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graditi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skupno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evropsko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identiteto</w:t>
      </w:r>
      <w:proofErr w:type="spellEnd"/>
      <w:r w:rsidRPr="00B020FD">
        <w:rPr>
          <w:rFonts w:eastAsiaTheme="minorHAnsi" w:cstheme="minorBidi"/>
          <w:szCs w:val="24"/>
          <w:lang w:val="en-GB"/>
        </w:rPr>
        <w:t>,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s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pohodništvom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širjenju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znanja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o </w:t>
      </w:r>
      <w:proofErr w:type="spellStart"/>
      <w:r w:rsidRPr="00B020FD">
        <w:rPr>
          <w:rFonts w:eastAsiaTheme="minorHAnsi" w:cstheme="minorBidi"/>
          <w:szCs w:val="24"/>
          <w:lang w:val="en-GB"/>
        </w:rPr>
        <w:t>hrani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promovirati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zdrave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življenjske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navade</w:t>
      </w:r>
      <w:proofErr w:type="spellEnd"/>
      <w:r w:rsidRPr="00B020FD">
        <w:rPr>
          <w:rFonts w:eastAsiaTheme="minorHAnsi" w:cstheme="minorBidi"/>
          <w:szCs w:val="24"/>
          <w:lang w:val="en-GB"/>
        </w:rPr>
        <w:t>,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s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pomočjo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digitalnih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medijev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komunicirati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angleščini</w:t>
      </w:r>
      <w:proofErr w:type="spellEnd"/>
      <w:r w:rsidRPr="00B020FD">
        <w:rPr>
          <w:rFonts w:eastAsiaTheme="minorHAnsi" w:cstheme="minorBidi"/>
          <w:szCs w:val="24"/>
          <w:lang w:val="en-GB"/>
        </w:rPr>
        <w:t>,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povečati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stopnjo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samoučenja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osebne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avtonomije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dijakov</w:t>
      </w:r>
      <w:proofErr w:type="spellEnd"/>
      <w:r w:rsidRPr="00B020FD">
        <w:rPr>
          <w:rFonts w:eastAsiaTheme="minorHAnsi" w:cstheme="minorBidi"/>
          <w:szCs w:val="24"/>
          <w:lang w:val="en-GB"/>
        </w:rPr>
        <w:t>,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dobro </w:t>
      </w:r>
      <w:proofErr w:type="spellStart"/>
      <w:r w:rsidRPr="00B020FD">
        <w:rPr>
          <w:rFonts w:eastAsiaTheme="minorHAnsi" w:cstheme="minorBidi"/>
          <w:szCs w:val="24"/>
          <w:lang w:val="en-GB"/>
        </w:rPr>
        <w:t>delati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ekipi</w:t>
      </w:r>
      <w:proofErr w:type="spellEnd"/>
      <w:r w:rsidRPr="00B020FD">
        <w:rPr>
          <w:rFonts w:eastAsiaTheme="minorHAnsi" w:cstheme="minorBidi"/>
          <w:szCs w:val="24"/>
          <w:lang w:val="en-GB"/>
        </w:rPr>
        <w:t>,</w:t>
      </w:r>
    </w:p>
    <w:p w:rsidR="00A313D7" w:rsidRPr="00B020FD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ustvariti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okrepiti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mrežo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evropskih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dijakov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bodo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našli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tako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skupna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zanimanja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kot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tudi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skrbi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glede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prihodnosti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</w:p>
    <w:p w:rsidR="00A313D7" w:rsidRDefault="00A313D7" w:rsidP="00A313D7">
      <w:pPr>
        <w:numPr>
          <w:ilvl w:val="0"/>
          <w:numId w:val="5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spoznavati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skupno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evropsko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identiteto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ozavestiti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da so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že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predniki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istem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prostoru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tlakovali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skupno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pot, po </w:t>
      </w:r>
      <w:proofErr w:type="spellStart"/>
      <w:r w:rsidRPr="00B020FD">
        <w:rPr>
          <w:rFonts w:eastAsiaTheme="minorHAnsi" w:cstheme="minorBidi"/>
          <w:szCs w:val="24"/>
          <w:lang w:val="en-GB"/>
        </w:rPr>
        <w:t>kateri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sedaj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stopamo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mi,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szCs w:val="24"/>
          <w:lang w:val="en-GB"/>
        </w:rPr>
        <w:t xml:space="preserve"> V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sodeluje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najmanj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80 </w:t>
      </w:r>
      <w:proofErr w:type="spellStart"/>
      <w:r w:rsidRPr="00B020FD">
        <w:rPr>
          <w:rFonts w:eastAsiaTheme="minorHAnsi" w:cstheme="minorBidi"/>
          <w:szCs w:val="24"/>
          <w:lang w:val="en-GB"/>
        </w:rPr>
        <w:t>ljudi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iz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Romunije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Slovenije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Portugalske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Španije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lastRenderedPageBreak/>
        <w:t>Vsaka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sodelujoča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šola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izbere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15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dijakov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(</w:t>
      </w:r>
      <w:proofErr w:type="spellStart"/>
      <w:r w:rsidRPr="00B020FD">
        <w:rPr>
          <w:rFonts w:eastAsiaTheme="minorHAnsi" w:cstheme="minorBidi"/>
          <w:szCs w:val="24"/>
          <w:lang w:val="en-GB"/>
        </w:rPr>
        <w:t>prvenstveno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letnik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2004) in 4 </w:t>
      </w:r>
      <w:proofErr w:type="spellStart"/>
      <w:r w:rsidRPr="00B020FD">
        <w:rPr>
          <w:rFonts w:eastAsiaTheme="minorHAnsi" w:cstheme="minorBidi"/>
          <w:szCs w:val="24"/>
          <w:lang w:val="en-GB"/>
        </w:rPr>
        <w:t>učitelje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najbolj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aktivno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sodelujejo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. 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Naša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šola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zastavlja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širše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>
        <w:rPr>
          <w:rFonts w:eastAsiaTheme="minorHAnsi" w:cstheme="minorBidi"/>
          <w:szCs w:val="24"/>
          <w:lang w:val="en-GB"/>
        </w:rPr>
        <w:t>saj</w:t>
      </w:r>
      <w:proofErr w:type="spellEnd"/>
      <w:r>
        <w:rPr>
          <w:rFonts w:eastAsiaTheme="minorHAnsi" w:cstheme="minorBidi"/>
          <w:szCs w:val="24"/>
          <w:lang w:val="en-GB"/>
        </w:rPr>
        <w:t xml:space="preserve"> </w:t>
      </w:r>
      <w:r w:rsidRPr="00B020FD">
        <w:rPr>
          <w:rFonts w:eastAsiaTheme="minorHAnsi" w:cstheme="minorBidi"/>
          <w:szCs w:val="24"/>
          <w:lang w:val="en-GB"/>
        </w:rPr>
        <w:t xml:space="preserve">v </w:t>
      </w:r>
      <w:proofErr w:type="spellStart"/>
      <w:r w:rsidRPr="00B020FD">
        <w:rPr>
          <w:rFonts w:eastAsiaTheme="minorHAnsi" w:cstheme="minorBidi"/>
          <w:szCs w:val="24"/>
          <w:lang w:val="en-GB"/>
        </w:rPr>
        <w:t>njem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sodeluje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27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dijakov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17 </w:t>
      </w:r>
      <w:proofErr w:type="spellStart"/>
      <w:r w:rsidRPr="00B020FD">
        <w:rPr>
          <w:rFonts w:eastAsiaTheme="minorHAnsi" w:cstheme="minorBidi"/>
          <w:szCs w:val="24"/>
          <w:lang w:val="en-GB"/>
        </w:rPr>
        <w:t>učiteljev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.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Najbolj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zadovoljni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kadar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izbrane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vsebine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uspe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vključiti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tudi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redni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pouk, </w:t>
      </w:r>
      <w:proofErr w:type="spellStart"/>
      <w:r w:rsidRPr="00B020FD">
        <w:rPr>
          <w:rFonts w:eastAsiaTheme="minorHAnsi" w:cstheme="minorBidi"/>
          <w:szCs w:val="24"/>
          <w:lang w:val="en-GB"/>
        </w:rPr>
        <w:t>saj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tako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dobrobiti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širimo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več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dijakov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Pričakujemo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da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bodo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naši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Erazmovci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po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zaključku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bolj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odprtega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duha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bolj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odločni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vzdržljivi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ter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da </w:t>
      </w:r>
      <w:proofErr w:type="spellStart"/>
      <w:r w:rsidRPr="00B020FD">
        <w:rPr>
          <w:rFonts w:eastAsiaTheme="minorHAnsi" w:cstheme="minorBidi"/>
          <w:szCs w:val="24"/>
          <w:lang w:val="en-GB"/>
        </w:rPr>
        <w:t>bodo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zaradi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sposobnosti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samoučenja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skupnih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naporov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osebne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avtonomije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sposobni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preseči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svoje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meje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Projekt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predvideva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štiri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mednarodna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srečanja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v 2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letih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kjer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dijaki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učitelji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izmenjajo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svoje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dobre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prakse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s </w:t>
      </w:r>
      <w:proofErr w:type="spellStart"/>
      <w:r w:rsidRPr="00B020FD">
        <w:rPr>
          <w:rFonts w:eastAsiaTheme="minorHAnsi" w:cstheme="minorBidi"/>
          <w:szCs w:val="24"/>
          <w:lang w:val="en-GB"/>
        </w:rPr>
        <w:t>tem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znanje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in </w:t>
      </w:r>
      <w:proofErr w:type="spellStart"/>
      <w:r w:rsidRPr="00B020FD">
        <w:rPr>
          <w:rFonts w:eastAsiaTheme="minorHAnsi" w:cstheme="minorBidi"/>
          <w:szCs w:val="24"/>
          <w:lang w:val="en-GB"/>
        </w:rPr>
        <w:t>spretnosti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prenašajo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druga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okolja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Cs w:val="24"/>
          <w:lang w:val="en-GB"/>
        </w:rPr>
      </w:pPr>
      <w:proofErr w:type="spellStart"/>
      <w:r w:rsidRPr="00B020FD">
        <w:rPr>
          <w:rFonts w:eastAsiaTheme="minorHAnsi" w:cstheme="minorBidi"/>
          <w:b/>
          <w:szCs w:val="24"/>
          <w:lang w:val="en-GB"/>
        </w:rPr>
        <w:t>Naša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šola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gosti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partnerje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v Ljubljana od 11.-15.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maja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2020.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b/>
          <w:szCs w:val="24"/>
          <w:lang w:val="en-GB"/>
        </w:rPr>
      </w:pP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Projekt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se </w:t>
      </w:r>
      <w:proofErr w:type="spellStart"/>
      <w:r w:rsidRPr="00B020FD">
        <w:rPr>
          <w:rFonts w:eastAsiaTheme="minorHAnsi" w:cstheme="minorBidi"/>
          <w:szCs w:val="24"/>
          <w:lang w:val="en-GB"/>
        </w:rPr>
        <w:t>osredotoča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r w:rsidRPr="00B020FD">
        <w:rPr>
          <w:rFonts w:eastAsiaTheme="minorHAnsi" w:cstheme="minorBidi"/>
          <w:szCs w:val="24"/>
          <w:u w:val="single"/>
          <w:lang w:val="en-GB"/>
        </w:rPr>
        <w:t xml:space="preserve">tri </w:t>
      </w:r>
      <w:proofErr w:type="spellStart"/>
      <w:r w:rsidRPr="00B020FD">
        <w:rPr>
          <w:rFonts w:eastAsiaTheme="minorHAnsi" w:cstheme="minorBidi"/>
          <w:szCs w:val="24"/>
          <w:u w:val="single"/>
          <w:lang w:val="en-GB"/>
        </w:rPr>
        <w:t>glavna</w:t>
      </w:r>
      <w:proofErr w:type="spellEnd"/>
      <w:r w:rsidRPr="00B020FD">
        <w:rPr>
          <w:rFonts w:eastAsiaTheme="minorHAnsi" w:cstheme="minorBidi"/>
          <w:szCs w:val="24"/>
          <w:u w:val="single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u w:val="single"/>
          <w:lang w:val="en-GB"/>
        </w:rPr>
        <w:t>področja</w:t>
      </w:r>
      <w:proofErr w:type="spellEnd"/>
      <w:r w:rsidRPr="00B020FD">
        <w:rPr>
          <w:rFonts w:eastAsiaTheme="minorHAnsi" w:cstheme="minorBidi"/>
          <w:szCs w:val="24"/>
          <w:u w:val="single"/>
          <w:lang w:val="en-GB"/>
        </w:rPr>
        <w:t>:</w:t>
      </w:r>
    </w:p>
    <w:p w:rsidR="00A313D7" w:rsidRDefault="00A313D7" w:rsidP="00A313D7">
      <w:pPr>
        <w:numPr>
          <w:ilvl w:val="0"/>
          <w:numId w:val="6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b/>
          <w:szCs w:val="24"/>
          <w:lang w:val="en-GB"/>
        </w:rPr>
        <w:t>kultura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>/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umetnost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(</w:t>
      </w:r>
      <w:proofErr w:type="spellStart"/>
      <w:r w:rsidRPr="00B020FD">
        <w:rPr>
          <w:rFonts w:eastAsiaTheme="minorHAnsi" w:cstheme="minorBidi"/>
          <w:szCs w:val="24"/>
          <w:lang w:val="en-GB"/>
        </w:rPr>
        <w:t>mentorica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hyperlink r:id="rId7" w:history="1">
        <w:r w:rsidRPr="00A74254">
          <w:rPr>
            <w:rStyle w:val="Hiperpovezava"/>
            <w:rFonts w:eastAsiaTheme="minorHAnsi" w:cstheme="minorBidi"/>
            <w:szCs w:val="24"/>
            <w:lang w:val="en-GB"/>
          </w:rPr>
          <w:t>barbara.kos@ssts.si</w:t>
        </w:r>
      </w:hyperlink>
      <w:r>
        <w:rPr>
          <w:rFonts w:eastAsiaTheme="minorHAnsi" w:cstheme="minorBidi"/>
          <w:szCs w:val="24"/>
          <w:lang w:val="en-GB"/>
        </w:rPr>
        <w:t>)</w:t>
      </w:r>
    </w:p>
    <w:p w:rsidR="00A313D7" w:rsidRPr="00B020FD" w:rsidRDefault="00A313D7" w:rsidP="00A313D7">
      <w:pPr>
        <w:numPr>
          <w:ilvl w:val="0"/>
          <w:numId w:val="6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b/>
          <w:szCs w:val="24"/>
          <w:lang w:val="en-GB"/>
        </w:rPr>
        <w:t>zdravo</w:t>
      </w:r>
      <w:proofErr w:type="spellEnd"/>
      <w:r w:rsidRPr="00B020FD">
        <w:rPr>
          <w:rFonts w:eastAsiaTheme="minorHAnsi" w:cstheme="minorBidi"/>
          <w:b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b/>
          <w:szCs w:val="24"/>
          <w:lang w:val="en-GB"/>
        </w:rPr>
        <w:t>življenje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(mentor </w:t>
      </w:r>
      <w:hyperlink r:id="rId8" w:history="1">
        <w:r w:rsidRPr="00B020FD">
          <w:rPr>
            <w:rStyle w:val="Hiperpovezava"/>
            <w:rFonts w:eastAsiaTheme="minorHAnsi" w:cstheme="minorBidi"/>
            <w:szCs w:val="24"/>
            <w:lang w:val="en-GB"/>
          </w:rPr>
          <w:t>rok.bavdek@ssts.si</w:t>
        </w:r>
      </w:hyperlink>
      <w:r w:rsidR="00F91C66">
        <w:rPr>
          <w:rStyle w:val="Hiperpovezava"/>
          <w:rFonts w:eastAsiaTheme="minorHAnsi" w:cstheme="minorBidi"/>
          <w:szCs w:val="24"/>
          <w:lang w:val="en-GB"/>
        </w:rPr>
        <w:t>)</w:t>
      </w:r>
    </w:p>
    <w:p w:rsidR="00A313D7" w:rsidRDefault="00A313D7" w:rsidP="00A313D7">
      <w:pPr>
        <w:numPr>
          <w:ilvl w:val="0"/>
          <w:numId w:val="6"/>
        </w:num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r w:rsidRPr="00B020FD">
        <w:rPr>
          <w:rFonts w:eastAsiaTheme="minorHAnsi" w:cstheme="minorBidi"/>
          <w:b/>
          <w:szCs w:val="24"/>
          <w:lang w:val="en-GB"/>
        </w:rPr>
        <w:t>IT</w:t>
      </w:r>
      <w:r w:rsidRPr="00B020FD">
        <w:rPr>
          <w:rFonts w:eastAsiaTheme="minorHAnsi" w:cstheme="minorBidi"/>
          <w:szCs w:val="24"/>
          <w:lang w:val="en-GB"/>
        </w:rPr>
        <w:t xml:space="preserve"> (me</w:t>
      </w:r>
      <w:r>
        <w:rPr>
          <w:rFonts w:eastAsiaTheme="minorHAnsi" w:cstheme="minorBidi"/>
          <w:szCs w:val="24"/>
          <w:lang w:val="en-GB"/>
        </w:rPr>
        <w:t>n</w:t>
      </w:r>
      <w:r w:rsidRPr="00B020FD">
        <w:rPr>
          <w:rFonts w:eastAsiaTheme="minorHAnsi" w:cstheme="minorBidi"/>
          <w:szCs w:val="24"/>
          <w:lang w:val="en-GB"/>
        </w:rPr>
        <w:t xml:space="preserve">tor </w:t>
      </w:r>
      <w:r>
        <w:rPr>
          <w:rFonts w:eastAsiaTheme="minorHAnsi" w:cstheme="minorBidi"/>
          <w:szCs w:val="24"/>
          <w:lang w:val="en-GB"/>
        </w:rPr>
        <w:t xml:space="preserve"> </w:t>
      </w:r>
      <w:hyperlink r:id="rId9" w:history="1">
        <w:r w:rsidRPr="00B020FD">
          <w:rPr>
            <w:rFonts w:eastAsiaTheme="minorHAnsi" w:cstheme="minorBidi"/>
            <w:szCs w:val="24"/>
            <w:lang w:val="en-GB"/>
          </w:rPr>
          <w:t>peter</w:t>
        </w:r>
        <w:bookmarkStart w:id="0" w:name="_GoBack"/>
        <w:bookmarkEnd w:id="0"/>
        <w:r w:rsidRPr="00B020FD">
          <w:rPr>
            <w:rFonts w:eastAsiaTheme="minorHAnsi" w:cstheme="minorBidi"/>
            <w:szCs w:val="24"/>
            <w:lang w:val="en-GB"/>
          </w:rPr>
          <w:t>.krebelj@ssts.si</w:t>
        </w:r>
      </w:hyperlink>
      <w:r>
        <w:rPr>
          <w:rFonts w:eastAsiaTheme="minorHAnsi" w:cstheme="minorBidi"/>
          <w:szCs w:val="24"/>
          <w:lang w:val="en-GB"/>
        </w:rPr>
        <w:t>)</w:t>
      </w:r>
    </w:p>
    <w:p w:rsidR="00A313D7" w:rsidRPr="00B020FD" w:rsidRDefault="00A313D7" w:rsidP="00A313D7">
      <w:pPr>
        <w:spacing w:line="360" w:lineRule="auto"/>
        <w:ind w:right="-2"/>
        <w:jc w:val="both"/>
        <w:rPr>
          <w:rFonts w:eastAsiaTheme="minorHAnsi" w:cstheme="minorBidi"/>
          <w:szCs w:val="24"/>
          <w:lang w:val="en-GB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Koordinatorica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projekta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je Polona Petrovčič (</w:t>
      </w:r>
      <w:hyperlink r:id="rId10" w:history="1">
        <w:r w:rsidRPr="00A74254">
          <w:rPr>
            <w:rStyle w:val="Hiperpovezava"/>
            <w:rFonts w:eastAsiaTheme="minorHAnsi" w:cstheme="minorBidi"/>
            <w:szCs w:val="24"/>
            <w:lang w:val="en-GB"/>
          </w:rPr>
          <w:t>polona.petrovcic@ssts.si</w:t>
        </w:r>
      </w:hyperlink>
      <w:r w:rsidRPr="00B020FD">
        <w:rPr>
          <w:rFonts w:eastAsiaTheme="minorHAnsi" w:cstheme="minorBidi"/>
          <w:szCs w:val="24"/>
          <w:lang w:val="en-GB"/>
        </w:rPr>
        <w:t>)</w:t>
      </w:r>
    </w:p>
    <w:p w:rsidR="00A313D7" w:rsidRDefault="00A313D7" w:rsidP="00A313D7">
      <w:pPr>
        <w:spacing w:line="360" w:lineRule="auto"/>
        <w:ind w:right="-2"/>
        <w:jc w:val="both"/>
        <w:rPr>
          <w:rFonts w:ascii="&amp;quot" w:eastAsia="Times New Roman" w:hAnsi="&amp;quot"/>
          <w:color w:val="666666"/>
          <w:sz w:val="27"/>
          <w:szCs w:val="27"/>
          <w:lang w:eastAsia="sl-SI"/>
        </w:rPr>
      </w:pPr>
      <w:proofErr w:type="spellStart"/>
      <w:r w:rsidRPr="00B020FD">
        <w:rPr>
          <w:rFonts w:eastAsiaTheme="minorHAnsi" w:cstheme="minorBidi"/>
          <w:szCs w:val="24"/>
          <w:lang w:val="en-GB"/>
        </w:rPr>
        <w:t>Zelo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smo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aktivni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portalu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eTwinning, </w:t>
      </w:r>
      <w:proofErr w:type="spellStart"/>
      <w:r w:rsidRPr="00B020FD">
        <w:rPr>
          <w:rFonts w:eastAsiaTheme="minorHAnsi" w:cstheme="minorBidi"/>
          <w:szCs w:val="24"/>
          <w:lang w:val="en-GB"/>
        </w:rPr>
        <w:t>kjer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je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naša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šola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zaradi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odličnega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dela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v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preteklosti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pridobila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naziv</w:t>
      </w:r>
      <w:proofErr w:type="spellEnd"/>
      <w:r w:rsidRPr="00B020FD">
        <w:rPr>
          <w:rFonts w:eastAsiaTheme="minorHAnsi" w:cstheme="minorBidi"/>
          <w:szCs w:val="24"/>
          <w:lang w:val="en-GB"/>
        </w:rPr>
        <w:t xml:space="preserve"> eTwinning</w:t>
      </w:r>
      <w:r>
        <w:rPr>
          <w:rFonts w:ascii="&amp;quot" w:eastAsia="Times New Roman" w:hAnsi="&amp;quot"/>
          <w:color w:val="666666"/>
          <w:sz w:val="27"/>
          <w:szCs w:val="27"/>
          <w:lang w:eastAsia="sl-SI"/>
        </w:rPr>
        <w:t xml:space="preserve"> </w:t>
      </w:r>
      <w:proofErr w:type="spellStart"/>
      <w:r w:rsidRPr="00B020FD">
        <w:rPr>
          <w:rFonts w:eastAsiaTheme="minorHAnsi" w:cstheme="minorBidi"/>
          <w:szCs w:val="24"/>
          <w:lang w:val="en-GB"/>
        </w:rPr>
        <w:t>šola</w:t>
      </w:r>
      <w:proofErr w:type="spellEnd"/>
      <w:r w:rsidRPr="00B020FD">
        <w:rPr>
          <w:rFonts w:eastAsiaTheme="minorHAnsi" w:cstheme="minorBidi"/>
          <w:szCs w:val="24"/>
          <w:lang w:val="en-GB"/>
        </w:rPr>
        <w:t>.</w:t>
      </w:r>
    </w:p>
    <w:p w:rsidR="00A313D7" w:rsidRDefault="00A313D7" w:rsidP="00A313D7">
      <w:pPr>
        <w:spacing w:line="360" w:lineRule="auto"/>
        <w:ind w:right="-2"/>
        <w:jc w:val="both"/>
        <w:rPr>
          <w:rFonts w:ascii="&amp;quot" w:eastAsia="Times New Roman" w:hAnsi="&amp;quot"/>
          <w:color w:val="666666"/>
          <w:sz w:val="27"/>
          <w:szCs w:val="27"/>
          <w:lang w:eastAsia="sl-SI"/>
        </w:rPr>
      </w:pPr>
      <w:r w:rsidRPr="001542EE">
        <w:rPr>
          <w:rFonts w:ascii="&amp;quot" w:eastAsia="Times New Roman" w:hAnsi="&amp;quot"/>
          <w:noProof/>
          <w:color w:val="666666"/>
          <w:sz w:val="27"/>
          <w:szCs w:val="27"/>
          <w:lang w:val="sl-SI" w:eastAsia="sl-SI"/>
        </w:rPr>
        <w:drawing>
          <wp:inline distT="0" distB="0" distL="0" distR="0">
            <wp:extent cx="895350" cy="981075"/>
            <wp:effectExtent l="0" t="0" r="0" b="9525"/>
            <wp:docPr id="3" name="Slika 3" descr="awarded-etwinning-school-label-20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rded-etwinning-school-label-2020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D7" w:rsidRDefault="00A313D7" w:rsidP="00A313D7">
      <w:pPr>
        <w:spacing w:after="270" w:line="360" w:lineRule="auto"/>
        <w:textAlignment w:val="baseline"/>
        <w:rPr>
          <w:rFonts w:ascii="&amp;quot" w:eastAsia="Times New Roman" w:hAnsi="&amp;quot"/>
          <w:color w:val="666666"/>
          <w:sz w:val="27"/>
          <w:szCs w:val="27"/>
          <w:lang w:eastAsia="sl-SI"/>
        </w:rPr>
      </w:pPr>
    </w:p>
    <w:p w:rsidR="005435A5" w:rsidRDefault="00A313D7" w:rsidP="00A313D7">
      <w:pPr>
        <w:spacing w:after="270" w:line="360" w:lineRule="auto"/>
        <w:jc w:val="center"/>
        <w:textAlignment w:val="baseline"/>
      </w:pPr>
      <w:r w:rsidRPr="003B2090">
        <w:rPr>
          <w:rFonts w:ascii="&amp;quot" w:eastAsia="Times New Roman" w:hAnsi="&amp;quot"/>
          <w:color w:val="777777"/>
          <w:lang w:eastAsia="sl-SI"/>
        </w:rPr>
        <w:lastRenderedPageBreak/>
        <w:br/>
      </w:r>
      <w:r w:rsidRPr="00BB71E3">
        <w:rPr>
          <w:rFonts w:ascii="&amp;quot" w:eastAsia="Times New Roman" w:hAnsi="&amp;quot"/>
          <w:noProof/>
          <w:color w:val="777777"/>
          <w:lang w:val="sl-SI" w:eastAsia="sl-SI"/>
        </w:rPr>
        <w:drawing>
          <wp:inline distT="0" distB="0" distL="0" distR="0">
            <wp:extent cx="2857500" cy="361950"/>
            <wp:effectExtent l="0" t="0" r="0" b="0"/>
            <wp:docPr id="1" name="Slika 1" descr="http://sstserasmus.splet.arnes.si/files/2019/11/flags-300x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stserasmus.splet.arnes.si/files/2019/11/flags-300x3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5A5" w:rsidSect="00CF26FD">
      <w:headerReference w:type="default" r:id="rId13"/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B3" w:rsidRDefault="00B81EB3" w:rsidP="00FA41F3">
      <w:pPr>
        <w:spacing w:after="0" w:line="240" w:lineRule="auto"/>
      </w:pPr>
      <w:r>
        <w:separator/>
      </w:r>
    </w:p>
  </w:endnote>
  <w:endnote w:type="continuationSeparator" w:id="0">
    <w:p w:rsidR="00B81EB3" w:rsidRDefault="00B81EB3" w:rsidP="00FA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B3" w:rsidRDefault="00B81EB3" w:rsidP="00FA41F3">
      <w:pPr>
        <w:spacing w:after="0" w:line="240" w:lineRule="auto"/>
      </w:pPr>
      <w:r>
        <w:separator/>
      </w:r>
    </w:p>
  </w:footnote>
  <w:footnote w:type="continuationSeparator" w:id="0">
    <w:p w:rsidR="00B81EB3" w:rsidRDefault="00B81EB3" w:rsidP="00FA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1F3" w:rsidRDefault="0014641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96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1F3" w:rsidRDefault="00FA41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297.6pt" o:bullet="t">
        <v:imagedata r:id="rId1" o:title="flecha-amarilla"/>
      </v:shape>
    </w:pict>
  </w:numPicBullet>
  <w:abstractNum w:abstractNumId="0" w15:restartNumberingAfterBreak="0">
    <w:nsid w:val="1BCA50F5"/>
    <w:multiLevelType w:val="hybridMultilevel"/>
    <w:tmpl w:val="36AAA78A"/>
    <w:lvl w:ilvl="0" w:tplc="D3CE089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351"/>
    <w:multiLevelType w:val="hybridMultilevel"/>
    <w:tmpl w:val="68F28BF2"/>
    <w:lvl w:ilvl="0" w:tplc="0D82A82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726AB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9209C"/>
      </w:rPr>
    </w:lvl>
    <w:lvl w:ilvl="2" w:tplc="6A04A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209C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33F"/>
    <w:multiLevelType w:val="hybridMultilevel"/>
    <w:tmpl w:val="C388E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0127"/>
    <w:multiLevelType w:val="hybridMultilevel"/>
    <w:tmpl w:val="BED8F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6E8"/>
    <w:multiLevelType w:val="hybridMultilevel"/>
    <w:tmpl w:val="E104D820"/>
    <w:lvl w:ilvl="0" w:tplc="9B06A8AE">
      <w:numFmt w:val="bullet"/>
      <w:lvlText w:val="→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2DA"/>
    <w:multiLevelType w:val="hybridMultilevel"/>
    <w:tmpl w:val="C23E7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zAzNjE1MrAwMTJS0lEKTi0uzszPAykwrAUAtrioYiwAAAA="/>
  </w:docVars>
  <w:rsids>
    <w:rsidRoot w:val="00C17F2E"/>
    <w:rsid w:val="0014641F"/>
    <w:rsid w:val="00204A74"/>
    <w:rsid w:val="00224AB6"/>
    <w:rsid w:val="002E04CE"/>
    <w:rsid w:val="003747AD"/>
    <w:rsid w:val="00380323"/>
    <w:rsid w:val="0042406A"/>
    <w:rsid w:val="00477D64"/>
    <w:rsid w:val="005435A5"/>
    <w:rsid w:val="00591352"/>
    <w:rsid w:val="005D337B"/>
    <w:rsid w:val="006213F9"/>
    <w:rsid w:val="00655BA1"/>
    <w:rsid w:val="007B2BEE"/>
    <w:rsid w:val="008E27DD"/>
    <w:rsid w:val="00A069C9"/>
    <w:rsid w:val="00A313D7"/>
    <w:rsid w:val="00B266E5"/>
    <w:rsid w:val="00B81EB3"/>
    <w:rsid w:val="00C17F2E"/>
    <w:rsid w:val="00C36D13"/>
    <w:rsid w:val="00C457C3"/>
    <w:rsid w:val="00CF26FD"/>
    <w:rsid w:val="00D764AD"/>
    <w:rsid w:val="00DB1583"/>
    <w:rsid w:val="00E06AB0"/>
    <w:rsid w:val="00E63FCF"/>
    <w:rsid w:val="00F63F71"/>
    <w:rsid w:val="00F91C66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3D39"/>
  <w15:chartTrackingRefBased/>
  <w15:docId w15:val="{9F1D5E21-1B20-43EF-9CB5-9BDDC459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069C9"/>
    <w:pPr>
      <w:spacing w:after="120" w:line="264" w:lineRule="auto"/>
    </w:pPr>
    <w:rPr>
      <w:rFonts w:ascii="Source Sans Pro" w:eastAsia="Calibri" w:hAnsi="Source Sans Pro" w:cs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A41F3"/>
    <w:pPr>
      <w:keepNext/>
      <w:keepLines/>
      <w:spacing w:before="240" w:after="0"/>
      <w:outlineLvl w:val="0"/>
    </w:pPr>
    <w:rPr>
      <w:rFonts w:eastAsiaTheme="majorEastAsia" w:cstheme="majorBidi"/>
      <w:color w:val="09209C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41F3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63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41F3"/>
  </w:style>
  <w:style w:type="paragraph" w:styleId="Noga">
    <w:name w:val="footer"/>
    <w:basedOn w:val="Navaden"/>
    <w:link w:val="NogaZnak"/>
    <w:uiPriority w:val="99"/>
    <w:unhideWhenUsed/>
    <w:rsid w:val="00F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41F3"/>
  </w:style>
  <w:style w:type="paragraph" w:styleId="Naslov">
    <w:name w:val="Title"/>
    <w:basedOn w:val="Navaden"/>
    <w:next w:val="Navaden"/>
    <w:link w:val="NaslovZnak"/>
    <w:uiPriority w:val="10"/>
    <w:qFormat/>
    <w:rsid w:val="00E63FCF"/>
    <w:pPr>
      <w:spacing w:after="0" w:line="240" w:lineRule="auto"/>
      <w:contextualSpacing/>
    </w:pPr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63FCF"/>
    <w:rPr>
      <w:rFonts w:ascii="Source Sans Pro Black" w:eastAsiaTheme="majorEastAsia" w:hAnsi="Source Sans Pro Black" w:cstheme="majorBidi"/>
      <w:color w:val="09209C"/>
      <w:spacing w:val="-10"/>
      <w:kern w:val="28"/>
      <w:sz w:val="72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FA41F3"/>
    <w:rPr>
      <w:rFonts w:ascii="Source Sans Pro" w:eastAsiaTheme="majorEastAsia" w:hAnsi="Source Sans Pro" w:cstheme="majorBidi"/>
      <w:color w:val="09209C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A41F3"/>
    <w:rPr>
      <w:rFonts w:ascii="Source Sans Pro" w:eastAsiaTheme="majorEastAsia" w:hAnsi="Source Sans Pro" w:cstheme="majorBidi"/>
      <w:sz w:val="3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63F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63F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9209C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63FCF"/>
    <w:rPr>
      <w:rFonts w:ascii="Source Sans Pro Light" w:hAnsi="Source Sans Pro Light"/>
      <w:iCs/>
      <w:color w:val="09209C"/>
      <w:sz w:val="24"/>
    </w:rPr>
  </w:style>
  <w:style w:type="paragraph" w:styleId="Odstavekseznama">
    <w:name w:val="List Paragraph"/>
    <w:basedOn w:val="Navaden"/>
    <w:uiPriority w:val="34"/>
    <w:qFormat/>
    <w:rsid w:val="00D764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A74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A313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.bavdek@ssts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kos@ssts.s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lona.petrovcic@sst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krebelj@sst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j\Downloads\CS4E.TEMPLATE.VER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CS4E.TEMPLATE.VER (3)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Peter Krebelj</cp:lastModifiedBy>
  <cp:revision>3</cp:revision>
  <cp:lastPrinted>2018-02-27T18:33:00Z</cp:lastPrinted>
  <dcterms:created xsi:type="dcterms:W3CDTF">2020-04-10T05:39:00Z</dcterms:created>
  <dcterms:modified xsi:type="dcterms:W3CDTF">2020-04-10T19:48:00Z</dcterms:modified>
</cp:coreProperties>
</file>